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E6" w:rsidRPr="00A52FF5" w:rsidRDefault="00C30DE6" w:rsidP="00A52FF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</w:pPr>
      <w:r w:rsidRPr="00A52FF5">
        <w:rPr>
          <w:rFonts w:ascii="Times New Roman" w:eastAsia="Times New Roman" w:hAnsi="Times New Roman" w:cs="Times New Roman"/>
          <w:b/>
          <w:bCs/>
          <w:color w:val="252525"/>
          <w:sz w:val="28"/>
          <w:szCs w:val="32"/>
          <w:lang w:eastAsia="ru-RU"/>
        </w:rPr>
        <w:t>Памятка об ответственности за действия, связанные</w:t>
      </w:r>
      <w:r w:rsidR="00A52FF5">
        <w:rPr>
          <w:rFonts w:ascii="Times New Roman" w:eastAsia="Times New Roman" w:hAnsi="Times New Roman" w:cs="Times New Roman"/>
          <w:color w:val="252525"/>
          <w:sz w:val="20"/>
          <w:szCs w:val="21"/>
          <w:lang w:eastAsia="ru-RU"/>
        </w:rPr>
        <w:t xml:space="preserve"> </w:t>
      </w:r>
      <w:r w:rsidR="00A52FF5">
        <w:rPr>
          <w:rFonts w:ascii="Times New Roman" w:eastAsia="Times New Roman" w:hAnsi="Times New Roman" w:cs="Times New Roman"/>
          <w:b/>
          <w:bCs/>
          <w:color w:val="252525"/>
          <w:sz w:val="28"/>
          <w:szCs w:val="32"/>
          <w:lang w:eastAsia="ru-RU"/>
        </w:rPr>
        <w:t xml:space="preserve">с незаконным </w:t>
      </w:r>
      <w:r w:rsidRPr="00A52FF5">
        <w:rPr>
          <w:rFonts w:ascii="Times New Roman" w:eastAsia="Times New Roman" w:hAnsi="Times New Roman" w:cs="Times New Roman"/>
          <w:b/>
          <w:bCs/>
          <w:color w:val="252525"/>
          <w:sz w:val="28"/>
          <w:szCs w:val="32"/>
          <w:lang w:eastAsia="ru-RU"/>
        </w:rPr>
        <w:t>оборотом наркотических средств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Уголовной ответственности подлежит лицо, достигшее ко времени совершения преступления 16-летнего возраста.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Исключение составляет хищение либо вымогательство наркотических средств или психотропных веществ, в этом случае уголовная ответственность наступает с 14-летнего возраста.</w:t>
      </w:r>
      <w:bookmarkStart w:id="0" w:name="_GoBack"/>
      <w:bookmarkEnd w:id="0"/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по статье 228 Уголовного кодекса Российской Федерации, которая предусматривает наказание до 15 лет</w:t>
      </w:r>
      <w:proofErr w:type="gram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лишения свободы.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</w:t>
      </w:r>
      <w:proofErr w:type="gram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вещества, либо </w:t>
      </w:r>
      <w:proofErr w:type="gram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хищение либо вымогательство наркотических средств или психотропных веществ, а также растений, содержащих наркотические средства или психотропные вещества, либо </w:t>
      </w:r>
      <w:proofErr w:type="gram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их частей, содержащих наркотические средства или психотропные вещества лица привлекаются</w:t>
      </w:r>
      <w:proofErr w:type="gram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 уголовной ответственности по статье 229 Уголовного кодекса Российской Федерации, предусматривающей наказание до двадцати лет лишения свободы.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proofErr w:type="gram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перемещение наркотических средств, психотропных веществ, их </w:t>
      </w:r>
      <w:proofErr w:type="spell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прекурсоров</w:t>
      </w:r>
      <w:proofErr w:type="spell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или аналогов, растений, содержащих наркотические средства, психотропные вещества или их </w:t>
      </w:r>
      <w:proofErr w:type="spell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прекурсоры</w:t>
      </w:r>
      <w:proofErr w:type="spell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прекурсоры</w:t>
      </w:r>
      <w:proofErr w:type="spell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инструментов или оборудования, находящихся под специальным контролем и используемых для изготовления наркотических средств или психотропных веществ через таможенную границу Таможенного союза в рамках </w:t>
      </w:r>
      <w:proofErr w:type="spell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ЕврАзЭС</w:t>
      </w:r>
      <w:proofErr w:type="spell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либо Государственную границу Российской Федерации с</w:t>
      </w:r>
      <w:proofErr w:type="gram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государствами - членами Таможенного союза в рамках </w:t>
      </w:r>
      <w:proofErr w:type="spellStart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ЕврАзЭС</w:t>
      </w:r>
      <w:proofErr w:type="spellEnd"/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лица привлекаются к уголовной ответственности по статье 229.1 Уголовного кодекса Российской Федерации, которая предусматривает наказание до пожизненного лишения свободы.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За склонение к потреблению наркотических средств, психотропных веществ или их аналогов лица привлекаются к уголовной ответственности по </w:t>
      </w: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статье 230 Уголовного кодекса Российской Федерации, которая предусматривает наказание до пятнадцати лет лишения свободы.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по статье 232 Уголовного кодекса Российской Федерации, которая предусматривает наказание до семи лет лишения свободы.</w:t>
      </w:r>
    </w:p>
    <w:p w:rsidR="00C30DE6" w:rsidRPr="00C30DE6" w:rsidRDefault="00C30DE6" w:rsidP="00C30DE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C30DE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Напоминаем: незнание закона не освобождает от ответственности!</w:t>
      </w:r>
    </w:p>
    <w:p w:rsidR="00B7447A" w:rsidRDefault="00C30DE6" w:rsidP="00C30DE6">
      <w:r w:rsidRPr="00C30D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C30DE6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B7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F6"/>
    <w:rsid w:val="002A53F6"/>
    <w:rsid w:val="00A52FF5"/>
    <w:rsid w:val="00B7447A"/>
    <w:rsid w:val="00C3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D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2758</Characters>
  <Application>Microsoft Office Word</Application>
  <DocSecurity>0</DocSecurity>
  <Lines>22</Lines>
  <Paragraphs>6</Paragraphs>
  <ScaleCrop>false</ScaleCrop>
  <Company>Krokoz™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2024-04-22T06:03:00Z</dcterms:created>
  <dcterms:modified xsi:type="dcterms:W3CDTF">2024-04-22T06:07:00Z</dcterms:modified>
</cp:coreProperties>
</file>